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6D2DE" w14:textId="1AFCBDA5" w:rsidR="00672B3D" w:rsidRPr="001A659D" w:rsidRDefault="00672B3D" w:rsidP="00672B3D">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#98</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w:t>
      </w:r>
      <w:r>
        <w:rPr>
          <w:rFonts w:ascii="Arial" w:hAnsi="Arial" w:cs="Arial"/>
          <w:b/>
          <w:sz w:val="24"/>
          <w:szCs w:val="24"/>
          <w:lang w:eastAsia="ja-JP"/>
        </w:rPr>
        <w:t>0364</w:t>
      </w:r>
    </w:p>
    <w:p w14:paraId="65F465A4" w14:textId="3B1B4572" w:rsidR="00672B3D" w:rsidRPr="006B3935" w:rsidRDefault="006B3935" w:rsidP="00672B3D">
      <w:pPr>
        <w:tabs>
          <w:tab w:val="left" w:pos="567"/>
        </w:tabs>
        <w:rPr>
          <w:rFonts w:ascii="Arial" w:hAnsi="Arial" w:cs="Arial"/>
          <w:b/>
          <w:sz w:val="24"/>
          <w:szCs w:val="24"/>
        </w:rPr>
      </w:pPr>
      <w:r w:rsidRPr="006B3935">
        <w:rPr>
          <w:rFonts w:ascii="Arial" w:hAnsi="Arial" w:cs="Arial"/>
          <w:b/>
          <w:sz w:val="24"/>
          <w:szCs w:val="24"/>
        </w:rPr>
        <w:t>Athens, Greece, 27th Feb – 3rd Mar 2023</w:t>
      </w:r>
    </w:p>
    <w:p w14:paraId="6BEC2861" w14:textId="77777777" w:rsidR="00672B3D" w:rsidRDefault="00672B3D" w:rsidP="00A042CF">
      <w:pPr>
        <w:pStyle w:val="FP"/>
        <w:tabs>
          <w:tab w:val="left" w:pos="567"/>
        </w:tabs>
        <w:rPr>
          <w:rFonts w:ascii="Arial" w:hAnsi="Arial" w:cs="Arial"/>
          <w:b/>
          <w:sz w:val="24"/>
          <w:szCs w:val="24"/>
        </w:rPr>
      </w:pPr>
    </w:p>
    <w:p w14:paraId="114D10E0" w14:textId="7B393035" w:rsidR="00A042CF" w:rsidRPr="001A659D" w:rsidRDefault="00A042CF" w:rsidP="00A042C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672B3D">
        <w:rPr>
          <w:rFonts w:ascii="Arial" w:hAnsi="Arial" w:cs="Arial"/>
          <w:b/>
          <w:sz w:val="24"/>
          <w:szCs w:val="24"/>
        </w:rPr>
        <w:t>3</w:t>
      </w:r>
      <w:r w:rsidRPr="001A659D">
        <w:rPr>
          <w:rFonts w:ascii="Arial" w:hAnsi="Arial" w:cs="Arial"/>
          <w:b/>
          <w:sz w:val="24"/>
          <w:szCs w:val="24"/>
          <w:lang w:eastAsia="ja-JP"/>
        </w:rPr>
        <w:t>xxxx</w:t>
      </w:r>
    </w:p>
    <w:p w14:paraId="548D1826" w14:textId="77777777" w:rsidR="00A042CF" w:rsidRPr="004B566C" w:rsidRDefault="00A042CF" w:rsidP="00A042CF">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C76405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93A">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 xml:space="preserve">UE Conformance - UE RF requirements for Transparent </w:t>
            </w:r>
            <w:proofErr w:type="spellStart"/>
            <w:r w:rsidRPr="002F7FAC">
              <w:rPr>
                <w:rFonts w:ascii="Arial" w:hAnsi="Arial" w:cs="Arial"/>
              </w:rPr>
              <w:t>Tx</w:t>
            </w:r>
            <w:proofErr w:type="spellEnd"/>
            <w:r w:rsidRPr="002F7FAC">
              <w:rPr>
                <w:rFonts w:ascii="Arial" w:hAnsi="Arial" w:cs="Arial"/>
              </w:rPr>
              <w:t xml:space="preserve">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EA69CA"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ad"/>
                <w:rFonts w:ascii="Arial" w:hAnsi="Arial" w:cs="Arial"/>
              </w:rPr>
              <w:t>RP-21322</w:t>
            </w:r>
            <w:r>
              <w:rPr>
                <w:rStyle w:val="ad"/>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971A53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E9B1934" w14:textId="194D9E05" w:rsidR="000C3420" w:rsidRDefault="00FC1A66" w:rsidP="00FC1A6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0C3420">
              <w:rPr>
                <w:rFonts w:ascii="Arial" w:hAnsi="Arial" w:cs="Arial"/>
                <w:color w:val="00B050"/>
                <w:kern w:val="2"/>
                <w:sz w:val="21"/>
                <w:szCs w:val="22"/>
                <w:lang w:val="en-US" w:eastAsia="ja-JP"/>
              </w:rPr>
              <w:t>Jun</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DF182C">
              <w:rPr>
                <w:rFonts w:ascii="Arial" w:hAnsi="Arial" w:cs="Arial"/>
                <w:color w:val="00B050"/>
                <w:kern w:val="2"/>
                <w:sz w:val="21"/>
                <w:szCs w:val="22"/>
                <w:lang w:val="en-US" w:eastAsia="ja-JP"/>
              </w:rPr>
              <w:t>3</w:t>
            </w:r>
          </w:p>
          <w:p w14:paraId="5BB6B905" w14:textId="7144270D" w:rsidR="00FC1A66" w:rsidRPr="006A7BCB" w:rsidRDefault="000C3420" w:rsidP="00FC1A6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7BF7CA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194A92D0" w:rsidR="00FC1A66" w:rsidRPr="006A7BCB" w:rsidRDefault="00FC1A66" w:rsidP="0076176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C3420">
              <w:rPr>
                <w:rFonts w:ascii="Arial" w:hAnsi="Arial" w:cs="Arial"/>
                <w:color w:val="00B050"/>
              </w:rPr>
              <w:t>95</w:t>
            </w:r>
            <w:r w:rsidR="000C3420">
              <w:rPr>
                <w:rFonts w:ascii="Arial" w:hAnsi="Arial" w:cs="Arial" w:hint="eastAsia"/>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1F97794F" w:rsidR="002D0CCD" w:rsidRPr="008836AC" w:rsidRDefault="002D0CCD" w:rsidP="002D0CCD">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02326236" w:rsidR="002D0CCD" w:rsidRPr="008836AC" w:rsidRDefault="002D0CCD" w:rsidP="002D0CCD">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2A64F8A" w14:textId="65EBCA8A" w:rsidR="00102802" w:rsidRPr="0021606E" w:rsidRDefault="00AF7616" w:rsidP="0021606E">
      <w:pPr>
        <w:rPr>
          <w:rFonts w:eastAsia="Yu Mincho"/>
          <w:lang w:eastAsia="ja-JP"/>
        </w:rPr>
      </w:pPr>
      <w:r>
        <w:rPr>
          <w:rFonts w:eastAsiaTheme="minorEastAsia"/>
        </w:rPr>
        <w:t>3</w:t>
      </w:r>
      <w:r w:rsidR="008F331F">
        <w:rPr>
          <w:rFonts w:eastAsiaTheme="minorEastAsia"/>
        </w:rPr>
        <w:t xml:space="preserve"> </w:t>
      </w:r>
      <w:r w:rsidR="008F331F">
        <w:rPr>
          <w:rFonts w:eastAsiaTheme="minorEastAsia" w:hint="eastAsia"/>
        </w:rPr>
        <w:t>CRs</w:t>
      </w:r>
      <w:r w:rsidR="008F331F">
        <w:rPr>
          <w:rFonts w:eastAsiaTheme="minorEastAsia"/>
        </w:rPr>
        <w:t xml:space="preserve"> were agreed during the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722D3F4E" w14:textId="77777777" w:rsidR="0021606E" w:rsidRPr="00023E21" w:rsidRDefault="0021606E" w:rsidP="0021606E">
      <w:pPr>
        <w:rPr>
          <w:rFonts w:eastAsiaTheme="minorEastAsia"/>
        </w:rPr>
      </w:pPr>
      <w:r w:rsidRPr="009473C9">
        <w:rPr>
          <w:rFonts w:eastAsiaTheme="minorEastAsia"/>
        </w:rPr>
        <w:t>See details in WP [1].</w:t>
      </w:r>
    </w:p>
    <w:p w14:paraId="1056EF76" w14:textId="77777777" w:rsidR="0021606E" w:rsidRPr="0021606E" w:rsidRDefault="0021606E" w:rsidP="0021606E">
      <w:pPr>
        <w:rPr>
          <w:rFonts w:eastAsia="Yu Mincho"/>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3F8B32EC"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w:t>
      </w:r>
      <w:r w:rsidR="00224DE6">
        <w:rPr>
          <w:rFonts w:ascii="Arial" w:eastAsia="Yu Mincho" w:hAnsi="Arial" w:cs="Arial"/>
          <w:bCs/>
          <w:lang w:eastAsia="ja-JP"/>
        </w:rPr>
        <w:t>30363</w:t>
      </w:r>
      <w:r>
        <w:rPr>
          <w:rFonts w:ascii="Arial" w:eastAsia="Yu Mincho" w:hAnsi="Arial" w:cs="Arial"/>
          <w:bCs/>
          <w:lang w:eastAsia="ja-JP"/>
        </w:rPr>
        <w:tab/>
      </w:r>
      <w:r w:rsidRPr="002B05A2">
        <w:rPr>
          <w:rFonts w:ascii="Arial" w:eastAsia="Yu Mincho" w:hAnsi="Arial" w:cs="Arial"/>
          <w:bCs/>
          <w:lang w:eastAsia="ja-JP"/>
        </w:rPr>
        <w:t xml:space="preserve">WP - Transparent </w:t>
      </w:r>
      <w:proofErr w:type="spellStart"/>
      <w:r w:rsidRPr="002B05A2">
        <w:rPr>
          <w:rFonts w:ascii="Arial" w:eastAsia="Yu Mincho" w:hAnsi="Arial" w:cs="Arial"/>
          <w:bCs/>
          <w:lang w:eastAsia="ja-JP"/>
        </w:rPr>
        <w:t>Tx</w:t>
      </w:r>
      <w:proofErr w:type="spellEnd"/>
      <w:r w:rsidRPr="002B05A2">
        <w:rPr>
          <w:rFonts w:ascii="Arial" w:eastAsia="Yu Mincho" w:hAnsi="Arial" w:cs="Arial"/>
          <w:bCs/>
          <w:lang w:eastAsia="ja-JP"/>
        </w:rPr>
        <w:t xml:space="preserve"> Diversity (</w:t>
      </w:r>
      <w:proofErr w:type="spellStart"/>
      <w:r w:rsidRPr="002B05A2">
        <w:rPr>
          <w:rFonts w:ascii="Arial" w:eastAsia="Yu Mincho" w:hAnsi="Arial" w:cs="Arial"/>
          <w:bCs/>
          <w:lang w:eastAsia="ja-JP"/>
        </w:rPr>
        <w:t>TxD</w:t>
      </w:r>
      <w:proofErr w:type="spellEnd"/>
      <w:r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2D5CED"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1952DE18" w14:textId="41848269"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38.521-1</w:t>
      </w:r>
    </w:p>
    <w:p w14:paraId="138BBBFB" w14:textId="6F7C6C96" w:rsidR="00224DE6" w:rsidRDefault="00224DE6"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006139">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t>R5-230303</w:t>
      </w:r>
      <w:r>
        <w:rPr>
          <w:rFonts w:ascii="Arial" w:eastAsia="Yu Mincho" w:hAnsi="Arial" w:cs="Arial"/>
          <w:bCs/>
          <w:lang w:eastAsia="ja-JP"/>
        </w:rPr>
        <w:tab/>
      </w:r>
      <w:r w:rsidRPr="00224DE6">
        <w:rPr>
          <w:rFonts w:ascii="Arial" w:eastAsia="Yu Mincho" w:hAnsi="Arial" w:cs="Arial"/>
          <w:bCs/>
          <w:lang w:eastAsia="ja-JP"/>
        </w:rPr>
        <w:t>FR1 - ACLR requirements for PC3 missing in 6.5G.2.3.1</w:t>
      </w:r>
      <w:r w:rsidRPr="002B05A2">
        <w:rPr>
          <w:rFonts w:ascii="Arial" w:eastAsia="Yu Mincho" w:hAnsi="Arial" w:cs="Arial"/>
          <w:bCs/>
          <w:lang w:eastAsia="ja-JP"/>
        </w:rPr>
        <w:tab/>
      </w:r>
      <w:proofErr w:type="spellStart"/>
      <w:r w:rsidRPr="00224DE6">
        <w:rPr>
          <w:rFonts w:ascii="Arial" w:eastAsia="Yu Mincho" w:hAnsi="Arial" w:cs="Arial"/>
          <w:bCs/>
          <w:lang w:eastAsia="ja-JP"/>
        </w:rPr>
        <w:t>Keysight</w:t>
      </w:r>
      <w:proofErr w:type="spellEnd"/>
      <w:r w:rsidRPr="00224DE6">
        <w:rPr>
          <w:rFonts w:ascii="Arial" w:eastAsia="Yu Mincho" w:hAnsi="Arial" w:cs="Arial"/>
          <w:bCs/>
          <w:lang w:eastAsia="ja-JP"/>
        </w:rPr>
        <w:t xml:space="preserve"> Technologies UK Ltd</w:t>
      </w:r>
    </w:p>
    <w:p w14:paraId="6364837B" w14:textId="305D8166" w:rsidR="00224DE6" w:rsidRDefault="00224DE6"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006139">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t>R5-230</w:t>
      </w:r>
      <w:r w:rsidR="00F25E33">
        <w:rPr>
          <w:rFonts w:ascii="Arial" w:eastAsia="Yu Mincho" w:hAnsi="Arial" w:cs="Arial"/>
          <w:bCs/>
          <w:lang w:eastAsia="ja-JP"/>
        </w:rPr>
        <w:t>561</w:t>
      </w:r>
      <w:r>
        <w:rPr>
          <w:rFonts w:ascii="Arial" w:eastAsia="Yu Mincho" w:hAnsi="Arial" w:cs="Arial"/>
          <w:bCs/>
          <w:lang w:eastAsia="ja-JP"/>
        </w:rPr>
        <w:tab/>
      </w:r>
      <w:r w:rsidR="00F25E33" w:rsidRPr="00F25E33">
        <w:rPr>
          <w:rFonts w:ascii="Arial" w:eastAsia="Yu Mincho" w:hAnsi="Arial" w:cs="Arial"/>
          <w:bCs/>
          <w:lang w:eastAsia="ja-JP"/>
        </w:rPr>
        <w:t xml:space="preserve">Editorial correction for content style in test applicability section of some </w:t>
      </w:r>
      <w:proofErr w:type="spellStart"/>
      <w:r w:rsidR="00F25E33" w:rsidRPr="00F25E33">
        <w:rPr>
          <w:rFonts w:ascii="Arial" w:eastAsia="Yu Mincho" w:hAnsi="Arial" w:cs="Arial"/>
          <w:bCs/>
          <w:lang w:eastAsia="ja-JP"/>
        </w:rPr>
        <w:t>TxD</w:t>
      </w:r>
      <w:proofErr w:type="spellEnd"/>
      <w:r w:rsidR="00F25E33" w:rsidRPr="00F25E33">
        <w:rPr>
          <w:rFonts w:ascii="Arial" w:eastAsia="Yu Mincho" w:hAnsi="Arial" w:cs="Arial"/>
          <w:bCs/>
          <w:lang w:eastAsia="ja-JP"/>
        </w:rPr>
        <w:t xml:space="preserve"> test cases</w:t>
      </w:r>
      <w:r w:rsidRPr="002B05A2">
        <w:rPr>
          <w:rFonts w:ascii="Arial" w:eastAsia="Yu Mincho" w:hAnsi="Arial" w:cs="Arial"/>
          <w:bCs/>
          <w:lang w:eastAsia="ja-JP"/>
        </w:rPr>
        <w:tab/>
      </w:r>
      <w:r w:rsidR="00F25E33">
        <w:rPr>
          <w:rFonts w:ascii="Arial" w:eastAsia="Yu Mincho" w:hAnsi="Arial" w:cs="Arial"/>
          <w:bCs/>
          <w:lang w:eastAsia="ja-JP"/>
        </w:rPr>
        <w:t>CAICT</w:t>
      </w:r>
    </w:p>
    <w:p w14:paraId="16570347"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72B74ABF" w14:textId="3ACBA58D"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38.522</w:t>
      </w:r>
    </w:p>
    <w:p w14:paraId="319AE312" w14:textId="617CACF9" w:rsidR="00224DE6" w:rsidRPr="00650AC7" w:rsidRDefault="00BE31EF"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006139">
        <w:rPr>
          <w:rFonts w:ascii="Arial" w:eastAsia="Yu Mincho" w:hAnsi="Arial" w:cs="Arial"/>
          <w:bCs/>
          <w:lang w:eastAsia="ja-JP"/>
        </w:rPr>
        <w:t>4</w:t>
      </w:r>
      <w:bookmarkStart w:id="0" w:name="_GoBack"/>
      <w:bookmarkEnd w:id="0"/>
      <w:r w:rsidR="00224DE6">
        <w:rPr>
          <w:rFonts w:ascii="Arial" w:eastAsia="Yu Mincho" w:hAnsi="Arial" w:cs="Arial"/>
          <w:bCs/>
          <w:lang w:eastAsia="ja-JP"/>
        </w:rPr>
        <w:t>]</w:t>
      </w:r>
      <w:r w:rsidR="00224DE6">
        <w:rPr>
          <w:rFonts w:ascii="Arial" w:eastAsia="Yu Mincho" w:hAnsi="Arial" w:cs="Arial"/>
          <w:bCs/>
          <w:lang w:eastAsia="ja-JP"/>
        </w:rPr>
        <w:tab/>
        <w:t>R5-23</w:t>
      </w:r>
      <w:r w:rsidR="00F25E33">
        <w:rPr>
          <w:rFonts w:ascii="Arial" w:eastAsia="Yu Mincho" w:hAnsi="Arial" w:cs="Arial"/>
          <w:bCs/>
          <w:lang w:eastAsia="ja-JP"/>
        </w:rPr>
        <w:t>0576</w:t>
      </w:r>
      <w:r w:rsidR="00224DE6">
        <w:rPr>
          <w:rFonts w:ascii="Arial" w:eastAsia="Yu Mincho" w:hAnsi="Arial" w:cs="Arial"/>
          <w:bCs/>
          <w:lang w:eastAsia="ja-JP"/>
        </w:rPr>
        <w:tab/>
      </w:r>
      <w:r w:rsidR="00F25E33" w:rsidRPr="00F25E33">
        <w:rPr>
          <w:rFonts w:ascii="Arial" w:eastAsia="Yu Mincho" w:hAnsi="Arial" w:cs="Arial"/>
          <w:bCs/>
          <w:lang w:eastAsia="ja-JP"/>
        </w:rPr>
        <w:t>Editorial correction for Applicability Comment of 6.2G.3 and 6.2G.4 in 4.1.1</w:t>
      </w:r>
      <w:r w:rsidR="00224DE6" w:rsidRPr="002B05A2">
        <w:rPr>
          <w:rFonts w:ascii="Arial" w:eastAsia="Yu Mincho" w:hAnsi="Arial" w:cs="Arial"/>
          <w:bCs/>
          <w:lang w:eastAsia="ja-JP"/>
        </w:rPr>
        <w:tab/>
      </w:r>
      <w:r w:rsidR="00F25E33">
        <w:rPr>
          <w:rFonts w:ascii="Arial" w:eastAsia="Yu Mincho" w:hAnsi="Arial" w:cs="Arial"/>
          <w:bCs/>
          <w:lang w:eastAsia="ja-JP"/>
        </w:rPr>
        <w:t>CAICT</w:t>
      </w:r>
    </w:p>
    <w:p w14:paraId="06CF2598"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639E8" w14:textId="77777777" w:rsidR="00EA69CA" w:rsidRDefault="00EA69CA">
      <w:r>
        <w:separator/>
      </w:r>
    </w:p>
  </w:endnote>
  <w:endnote w:type="continuationSeparator" w:id="0">
    <w:p w14:paraId="351F9FE4" w14:textId="77777777" w:rsidR="00EA69CA" w:rsidRDefault="00EA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06139">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0613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58C90" w14:textId="77777777" w:rsidR="00EA69CA" w:rsidRDefault="00EA69CA">
      <w:r>
        <w:separator/>
      </w:r>
    </w:p>
  </w:footnote>
  <w:footnote w:type="continuationSeparator" w:id="0">
    <w:p w14:paraId="77437F6C" w14:textId="77777777" w:rsidR="00EA69CA" w:rsidRDefault="00EA6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39"/>
    <w:rsid w:val="00007BD0"/>
    <w:rsid w:val="00011C3B"/>
    <w:rsid w:val="000276C5"/>
    <w:rsid w:val="0004456C"/>
    <w:rsid w:val="0005259B"/>
    <w:rsid w:val="00053FEE"/>
    <w:rsid w:val="00060AE4"/>
    <w:rsid w:val="000746A7"/>
    <w:rsid w:val="000910BB"/>
    <w:rsid w:val="000926AF"/>
    <w:rsid w:val="000A3ED2"/>
    <w:rsid w:val="000B1490"/>
    <w:rsid w:val="000C00FA"/>
    <w:rsid w:val="000C3420"/>
    <w:rsid w:val="000C51AA"/>
    <w:rsid w:val="000D17BC"/>
    <w:rsid w:val="000D2186"/>
    <w:rsid w:val="000E4F35"/>
    <w:rsid w:val="000F6C1C"/>
    <w:rsid w:val="00102802"/>
    <w:rsid w:val="00110BAE"/>
    <w:rsid w:val="00116B57"/>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606E"/>
    <w:rsid w:val="0022485E"/>
    <w:rsid w:val="00224DE6"/>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40D8"/>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7F52"/>
    <w:rsid w:val="00610E37"/>
    <w:rsid w:val="006207ED"/>
    <w:rsid w:val="00626BC9"/>
    <w:rsid w:val="006458DF"/>
    <w:rsid w:val="00650D52"/>
    <w:rsid w:val="006615B2"/>
    <w:rsid w:val="00662313"/>
    <w:rsid w:val="00672B3D"/>
    <w:rsid w:val="00673911"/>
    <w:rsid w:val="006870C9"/>
    <w:rsid w:val="006A3ADF"/>
    <w:rsid w:val="006A7BCB"/>
    <w:rsid w:val="006B3935"/>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50A17"/>
    <w:rsid w:val="0076176B"/>
    <w:rsid w:val="00766CFB"/>
    <w:rsid w:val="007816FF"/>
    <w:rsid w:val="00783B44"/>
    <w:rsid w:val="00785028"/>
    <w:rsid w:val="007A2C1C"/>
    <w:rsid w:val="007A3A5A"/>
    <w:rsid w:val="007A4370"/>
    <w:rsid w:val="007C715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31F"/>
    <w:rsid w:val="00900AE8"/>
    <w:rsid w:val="00900DAD"/>
    <w:rsid w:val="0091408E"/>
    <w:rsid w:val="009378CA"/>
    <w:rsid w:val="0095025E"/>
    <w:rsid w:val="00955C4C"/>
    <w:rsid w:val="00960974"/>
    <w:rsid w:val="00995338"/>
    <w:rsid w:val="00996777"/>
    <w:rsid w:val="009C0BC7"/>
    <w:rsid w:val="009C597C"/>
    <w:rsid w:val="009C6592"/>
    <w:rsid w:val="009E209B"/>
    <w:rsid w:val="009F0747"/>
    <w:rsid w:val="00A03514"/>
    <w:rsid w:val="00A042CF"/>
    <w:rsid w:val="00A1202E"/>
    <w:rsid w:val="00A17079"/>
    <w:rsid w:val="00A31FBE"/>
    <w:rsid w:val="00A363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276D"/>
    <w:rsid w:val="00AF3414"/>
    <w:rsid w:val="00AF7616"/>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31E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A69CA"/>
    <w:rsid w:val="00EC5571"/>
    <w:rsid w:val="00ED0E8F"/>
    <w:rsid w:val="00EE1504"/>
    <w:rsid w:val="00EE349F"/>
    <w:rsid w:val="00EE3B5B"/>
    <w:rsid w:val="00EE4CC9"/>
    <w:rsid w:val="00EF4800"/>
    <w:rsid w:val="00EF674A"/>
    <w:rsid w:val="00F00A3D"/>
    <w:rsid w:val="00F17CA4"/>
    <w:rsid w:val="00F20B7B"/>
    <w:rsid w:val="00F24DDD"/>
    <w:rsid w:val="00F25E33"/>
    <w:rsid w:val="00F2645A"/>
    <w:rsid w:val="00F2770B"/>
    <w:rsid w:val="00F549A3"/>
    <w:rsid w:val="00F55CBF"/>
    <w:rsid w:val="00F72B10"/>
    <w:rsid w:val="00F77359"/>
    <w:rsid w:val="00F86A73"/>
    <w:rsid w:val="00FA58DA"/>
    <w:rsid w:val="00FC1A66"/>
    <w:rsid w:val="00FC345B"/>
    <w:rsid w:val="00FD4E37"/>
    <w:rsid w:val="00FE5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276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F2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F276D"/>
    <w:pPr>
      <w:pBdr>
        <w:top w:val="none" w:sz="0" w:space="0" w:color="auto"/>
      </w:pBdr>
      <w:spacing w:before="180"/>
      <w:outlineLvl w:val="1"/>
    </w:pPr>
    <w:rPr>
      <w:sz w:val="32"/>
    </w:rPr>
  </w:style>
  <w:style w:type="paragraph" w:styleId="3">
    <w:name w:val="heading 3"/>
    <w:aliases w:val="Underrubrik2,H3,no break,Memo Heading 3"/>
    <w:basedOn w:val="2"/>
    <w:next w:val="a0"/>
    <w:qFormat/>
    <w:rsid w:val="00AF27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F276D"/>
    <w:pPr>
      <w:ind w:left="1418" w:hanging="1418"/>
      <w:outlineLvl w:val="3"/>
    </w:pPr>
    <w:rPr>
      <w:sz w:val="24"/>
    </w:rPr>
  </w:style>
  <w:style w:type="paragraph" w:styleId="5">
    <w:name w:val="heading 5"/>
    <w:aliases w:val="H5"/>
    <w:basedOn w:val="4"/>
    <w:next w:val="a0"/>
    <w:qFormat/>
    <w:rsid w:val="00AF276D"/>
    <w:pPr>
      <w:ind w:left="1701" w:hanging="1701"/>
      <w:outlineLvl w:val="4"/>
    </w:pPr>
    <w:rPr>
      <w:sz w:val="22"/>
    </w:rPr>
  </w:style>
  <w:style w:type="paragraph" w:styleId="6">
    <w:name w:val="heading 6"/>
    <w:basedOn w:val="H6"/>
    <w:next w:val="a0"/>
    <w:link w:val="6Char"/>
    <w:qFormat/>
    <w:rsid w:val="00AF276D"/>
    <w:pPr>
      <w:outlineLvl w:val="5"/>
    </w:pPr>
  </w:style>
  <w:style w:type="paragraph" w:styleId="7">
    <w:name w:val="heading 7"/>
    <w:basedOn w:val="H6"/>
    <w:next w:val="a0"/>
    <w:link w:val="7Char"/>
    <w:qFormat/>
    <w:rsid w:val="00AF276D"/>
    <w:pPr>
      <w:outlineLvl w:val="6"/>
    </w:pPr>
  </w:style>
  <w:style w:type="paragraph" w:styleId="8">
    <w:name w:val="heading 8"/>
    <w:aliases w:val="Table Heading"/>
    <w:basedOn w:val="1"/>
    <w:next w:val="a0"/>
    <w:qFormat/>
    <w:rsid w:val="00AF276D"/>
    <w:pPr>
      <w:ind w:left="0" w:firstLine="0"/>
      <w:outlineLvl w:val="7"/>
    </w:pPr>
  </w:style>
  <w:style w:type="paragraph" w:styleId="9">
    <w:name w:val="heading 9"/>
    <w:aliases w:val="Figure Heading,FH"/>
    <w:basedOn w:val="8"/>
    <w:next w:val="a0"/>
    <w:qFormat/>
    <w:rsid w:val="00AF27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F276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F276D"/>
    <w:pPr>
      <w:spacing w:before="180"/>
      <w:ind w:left="2693" w:hanging="2693"/>
    </w:pPr>
    <w:rPr>
      <w:b/>
    </w:rPr>
  </w:style>
  <w:style w:type="paragraph" w:styleId="10">
    <w:name w:val="toc 1"/>
    <w:semiHidden/>
    <w:rsid w:val="00AF2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F27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F276D"/>
    <w:pPr>
      <w:ind w:left="1701" w:hanging="1701"/>
    </w:pPr>
  </w:style>
  <w:style w:type="paragraph" w:styleId="40">
    <w:name w:val="toc 4"/>
    <w:basedOn w:val="30"/>
    <w:rsid w:val="00AF276D"/>
    <w:pPr>
      <w:ind w:left="1418" w:hanging="1418"/>
    </w:pPr>
  </w:style>
  <w:style w:type="paragraph" w:styleId="30">
    <w:name w:val="toc 3"/>
    <w:basedOn w:val="20"/>
    <w:rsid w:val="00AF276D"/>
    <w:pPr>
      <w:ind w:left="1134" w:hanging="1134"/>
    </w:pPr>
  </w:style>
  <w:style w:type="paragraph" w:styleId="20">
    <w:name w:val="toc 2"/>
    <w:basedOn w:val="10"/>
    <w:rsid w:val="00AF276D"/>
    <w:pPr>
      <w:keepNext w:val="0"/>
      <w:spacing w:before="0"/>
      <w:ind w:left="851" w:hanging="851"/>
    </w:pPr>
    <w:rPr>
      <w:sz w:val="20"/>
    </w:rPr>
  </w:style>
  <w:style w:type="paragraph" w:styleId="21">
    <w:name w:val="index 2"/>
    <w:basedOn w:val="11"/>
    <w:rsid w:val="00AF276D"/>
    <w:pPr>
      <w:ind w:left="284"/>
    </w:pPr>
  </w:style>
  <w:style w:type="paragraph" w:styleId="11">
    <w:name w:val="index 1"/>
    <w:basedOn w:val="a0"/>
    <w:rsid w:val="00AF276D"/>
    <w:pPr>
      <w:keepLines/>
      <w:spacing w:after="0"/>
    </w:pPr>
  </w:style>
  <w:style w:type="paragraph" w:customStyle="1" w:styleId="ZH">
    <w:name w:val="ZH"/>
    <w:rsid w:val="00AF276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F276D"/>
    <w:pPr>
      <w:outlineLvl w:val="9"/>
    </w:pPr>
  </w:style>
  <w:style w:type="paragraph" w:styleId="22">
    <w:name w:val="List Number 2"/>
    <w:basedOn w:val="a5"/>
    <w:rsid w:val="00AF276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F276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F27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F276D"/>
    <w:pPr>
      <w:keepLines/>
      <w:spacing w:after="0"/>
      <w:ind w:left="454" w:hanging="454"/>
    </w:pPr>
    <w:rPr>
      <w:sz w:val="16"/>
    </w:rPr>
  </w:style>
  <w:style w:type="paragraph" w:customStyle="1" w:styleId="TAH">
    <w:name w:val="TAH"/>
    <w:basedOn w:val="TAC"/>
    <w:link w:val="TAHCar"/>
    <w:rsid w:val="00AF276D"/>
    <w:rPr>
      <w:b/>
    </w:rPr>
  </w:style>
  <w:style w:type="paragraph" w:customStyle="1" w:styleId="TAC">
    <w:name w:val="TAC"/>
    <w:basedOn w:val="TAL"/>
    <w:link w:val="TACChar"/>
    <w:rsid w:val="00AF276D"/>
    <w:pPr>
      <w:jc w:val="center"/>
    </w:pPr>
  </w:style>
  <w:style w:type="paragraph" w:customStyle="1" w:styleId="TF">
    <w:name w:val="TF"/>
    <w:basedOn w:val="TH"/>
    <w:rsid w:val="00AF276D"/>
    <w:pPr>
      <w:keepNext w:val="0"/>
      <w:spacing w:before="0" w:after="240"/>
    </w:pPr>
  </w:style>
  <w:style w:type="paragraph" w:customStyle="1" w:styleId="NO">
    <w:name w:val="NO"/>
    <w:basedOn w:val="a0"/>
    <w:rsid w:val="00AF276D"/>
    <w:pPr>
      <w:keepLines/>
      <w:ind w:left="1135" w:hanging="851"/>
    </w:pPr>
  </w:style>
  <w:style w:type="paragraph" w:styleId="90">
    <w:name w:val="toc 9"/>
    <w:basedOn w:val="80"/>
    <w:rsid w:val="00AF276D"/>
    <w:pPr>
      <w:ind w:left="1418" w:hanging="1418"/>
    </w:pPr>
  </w:style>
  <w:style w:type="paragraph" w:customStyle="1" w:styleId="EX">
    <w:name w:val="EX"/>
    <w:basedOn w:val="a0"/>
    <w:rsid w:val="00AF276D"/>
    <w:pPr>
      <w:keepLines/>
      <w:ind w:left="1702" w:hanging="1418"/>
    </w:pPr>
  </w:style>
  <w:style w:type="paragraph" w:customStyle="1" w:styleId="LD">
    <w:name w:val="LD"/>
    <w:rsid w:val="00AF276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F276D"/>
    <w:pPr>
      <w:spacing w:after="0"/>
    </w:pPr>
  </w:style>
  <w:style w:type="paragraph" w:customStyle="1" w:styleId="EW">
    <w:name w:val="EW"/>
    <w:basedOn w:val="EX"/>
    <w:rsid w:val="00AF276D"/>
    <w:pPr>
      <w:spacing w:after="0"/>
    </w:pPr>
  </w:style>
  <w:style w:type="paragraph" w:styleId="60">
    <w:name w:val="toc 6"/>
    <w:basedOn w:val="50"/>
    <w:next w:val="a0"/>
    <w:rsid w:val="00AF276D"/>
    <w:pPr>
      <w:ind w:left="1985" w:hanging="1985"/>
    </w:pPr>
  </w:style>
  <w:style w:type="paragraph" w:styleId="70">
    <w:name w:val="toc 7"/>
    <w:basedOn w:val="60"/>
    <w:next w:val="a0"/>
    <w:rsid w:val="00AF276D"/>
    <w:pPr>
      <w:ind w:left="2268" w:hanging="2268"/>
    </w:pPr>
  </w:style>
  <w:style w:type="paragraph" w:styleId="23">
    <w:name w:val="List Bullet 2"/>
    <w:aliases w:val="lb2"/>
    <w:basedOn w:val="a9"/>
    <w:rsid w:val="00AF276D"/>
    <w:pPr>
      <w:ind w:left="851"/>
    </w:pPr>
  </w:style>
  <w:style w:type="paragraph" w:styleId="31">
    <w:name w:val="List Bullet 3"/>
    <w:basedOn w:val="23"/>
    <w:rsid w:val="00AF276D"/>
    <w:pPr>
      <w:ind w:left="1135"/>
    </w:pPr>
  </w:style>
  <w:style w:type="paragraph" w:styleId="a5">
    <w:name w:val="List Number"/>
    <w:basedOn w:val="aa"/>
    <w:rsid w:val="00AF276D"/>
  </w:style>
  <w:style w:type="paragraph" w:customStyle="1" w:styleId="EQ">
    <w:name w:val="EQ"/>
    <w:basedOn w:val="a0"/>
    <w:next w:val="a0"/>
    <w:rsid w:val="00AF276D"/>
    <w:pPr>
      <w:keepLines/>
      <w:tabs>
        <w:tab w:val="center" w:pos="4536"/>
        <w:tab w:val="right" w:pos="9072"/>
      </w:tabs>
    </w:pPr>
  </w:style>
  <w:style w:type="paragraph" w:customStyle="1" w:styleId="TH">
    <w:name w:val="TH"/>
    <w:basedOn w:val="a0"/>
    <w:link w:val="THChar"/>
    <w:rsid w:val="00AF276D"/>
    <w:pPr>
      <w:keepNext/>
      <w:keepLines/>
      <w:spacing w:before="60"/>
      <w:jc w:val="center"/>
    </w:pPr>
    <w:rPr>
      <w:rFonts w:ascii="Arial" w:hAnsi="Arial"/>
      <w:b/>
    </w:rPr>
  </w:style>
  <w:style w:type="paragraph" w:customStyle="1" w:styleId="NF">
    <w:name w:val="NF"/>
    <w:basedOn w:val="NO"/>
    <w:rsid w:val="00AF276D"/>
    <w:pPr>
      <w:keepNext/>
      <w:spacing w:after="0"/>
    </w:pPr>
    <w:rPr>
      <w:rFonts w:ascii="Arial" w:hAnsi="Arial"/>
      <w:sz w:val="18"/>
    </w:rPr>
  </w:style>
  <w:style w:type="paragraph" w:customStyle="1" w:styleId="PL">
    <w:name w:val="PL"/>
    <w:rsid w:val="00AF2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F276D"/>
    <w:pPr>
      <w:jc w:val="right"/>
    </w:pPr>
  </w:style>
  <w:style w:type="paragraph" w:customStyle="1" w:styleId="H6">
    <w:name w:val="H6"/>
    <w:basedOn w:val="5"/>
    <w:next w:val="a0"/>
    <w:rsid w:val="00AF276D"/>
    <w:pPr>
      <w:ind w:left="1985" w:hanging="1985"/>
      <w:outlineLvl w:val="9"/>
    </w:pPr>
    <w:rPr>
      <w:sz w:val="20"/>
    </w:rPr>
  </w:style>
  <w:style w:type="paragraph" w:customStyle="1" w:styleId="TAN">
    <w:name w:val="TAN"/>
    <w:basedOn w:val="TAL"/>
    <w:link w:val="TANChar"/>
    <w:rsid w:val="00AF276D"/>
    <w:pPr>
      <w:ind w:left="851" w:hanging="851"/>
    </w:pPr>
  </w:style>
  <w:style w:type="paragraph" w:customStyle="1" w:styleId="TAL">
    <w:name w:val="TAL"/>
    <w:basedOn w:val="a0"/>
    <w:link w:val="TALCar"/>
    <w:rsid w:val="00AF276D"/>
    <w:pPr>
      <w:keepNext/>
      <w:keepLines/>
      <w:spacing w:after="0"/>
    </w:pPr>
    <w:rPr>
      <w:rFonts w:ascii="Arial" w:hAnsi="Arial"/>
      <w:sz w:val="18"/>
    </w:rPr>
  </w:style>
  <w:style w:type="paragraph" w:customStyle="1" w:styleId="ZA">
    <w:name w:val="ZA"/>
    <w:rsid w:val="00AF2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F2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F276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F2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F276D"/>
    <w:pPr>
      <w:framePr w:wrap="notBeside" w:y="16161"/>
    </w:pPr>
  </w:style>
  <w:style w:type="character" w:customStyle="1" w:styleId="ZGSM">
    <w:name w:val="ZGSM"/>
    <w:rsid w:val="00AF276D"/>
  </w:style>
  <w:style w:type="paragraph" w:styleId="24">
    <w:name w:val="List 2"/>
    <w:basedOn w:val="aa"/>
    <w:rsid w:val="00AF276D"/>
    <w:pPr>
      <w:ind w:left="851"/>
    </w:pPr>
  </w:style>
  <w:style w:type="paragraph" w:customStyle="1" w:styleId="ZG">
    <w:name w:val="ZG"/>
    <w:rsid w:val="00AF27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F276D"/>
    <w:pPr>
      <w:ind w:left="1135"/>
    </w:pPr>
  </w:style>
  <w:style w:type="paragraph" w:styleId="41">
    <w:name w:val="List 4"/>
    <w:basedOn w:val="32"/>
    <w:rsid w:val="00AF276D"/>
    <w:pPr>
      <w:ind w:left="1418"/>
    </w:pPr>
  </w:style>
  <w:style w:type="paragraph" w:styleId="51">
    <w:name w:val="List 5"/>
    <w:basedOn w:val="41"/>
    <w:rsid w:val="00AF276D"/>
    <w:pPr>
      <w:ind w:left="1702"/>
    </w:pPr>
  </w:style>
  <w:style w:type="paragraph" w:customStyle="1" w:styleId="EditorsNote">
    <w:name w:val="Editor's Note"/>
    <w:basedOn w:val="NO"/>
    <w:rsid w:val="00AF276D"/>
    <w:rPr>
      <w:color w:val="FF0000"/>
    </w:rPr>
  </w:style>
  <w:style w:type="paragraph" w:styleId="aa">
    <w:name w:val="List"/>
    <w:basedOn w:val="a0"/>
    <w:rsid w:val="00AF276D"/>
    <w:pPr>
      <w:ind w:left="568" w:hanging="284"/>
    </w:pPr>
  </w:style>
  <w:style w:type="paragraph" w:styleId="a9">
    <w:name w:val="List Bullet"/>
    <w:basedOn w:val="aa"/>
    <w:rsid w:val="00AF276D"/>
  </w:style>
  <w:style w:type="paragraph" w:styleId="42">
    <w:name w:val="List Bullet 4"/>
    <w:basedOn w:val="31"/>
    <w:rsid w:val="00AF276D"/>
    <w:pPr>
      <w:ind w:left="1418"/>
    </w:pPr>
  </w:style>
  <w:style w:type="paragraph" w:styleId="52">
    <w:name w:val="List Bullet 5"/>
    <w:basedOn w:val="42"/>
    <w:rsid w:val="00AF276D"/>
    <w:pPr>
      <w:ind w:left="1702"/>
    </w:pPr>
  </w:style>
  <w:style w:type="paragraph" w:customStyle="1" w:styleId="B1">
    <w:name w:val="B1"/>
    <w:basedOn w:val="aa"/>
    <w:link w:val="B1Char1"/>
    <w:rsid w:val="00AF276D"/>
  </w:style>
  <w:style w:type="paragraph" w:customStyle="1" w:styleId="B2">
    <w:name w:val="B2"/>
    <w:basedOn w:val="24"/>
    <w:rsid w:val="00AF276D"/>
  </w:style>
  <w:style w:type="paragraph" w:customStyle="1" w:styleId="B3">
    <w:name w:val="B3"/>
    <w:basedOn w:val="32"/>
    <w:rsid w:val="00AF276D"/>
  </w:style>
  <w:style w:type="paragraph" w:customStyle="1" w:styleId="B4">
    <w:name w:val="B4"/>
    <w:basedOn w:val="41"/>
    <w:rsid w:val="00AF276D"/>
  </w:style>
  <w:style w:type="paragraph" w:customStyle="1" w:styleId="B5">
    <w:name w:val="B5"/>
    <w:basedOn w:val="51"/>
    <w:rsid w:val="00AF276D"/>
  </w:style>
  <w:style w:type="paragraph" w:styleId="ab">
    <w:name w:val="footer"/>
    <w:basedOn w:val="a6"/>
    <w:link w:val="Char0"/>
    <w:rsid w:val="00AF276D"/>
    <w:pPr>
      <w:jc w:val="center"/>
    </w:pPr>
    <w:rPr>
      <w:i/>
    </w:rPr>
  </w:style>
  <w:style w:type="paragraph" w:customStyle="1" w:styleId="ZTD">
    <w:name w:val="ZTD"/>
    <w:basedOn w:val="ZB"/>
    <w:rsid w:val="00AF276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07F52"/>
    <w:rPr>
      <w:rFonts w:ascii="Arial" w:eastAsia="宋体" w:hAnsi="Arial"/>
      <w:lang w:val="en-GB" w:eastAsia="en-US"/>
    </w:rPr>
  </w:style>
  <w:style w:type="paragraph" w:styleId="aff">
    <w:name w:val="Date"/>
    <w:basedOn w:val="a0"/>
    <w:next w:val="a0"/>
    <w:link w:val="Chara"/>
    <w:rsid w:val="00224DE6"/>
    <w:pPr>
      <w:ind w:leftChars="2500" w:left="100"/>
    </w:pPr>
  </w:style>
  <w:style w:type="character" w:customStyle="1" w:styleId="Chara">
    <w:name w:val="日期 Char"/>
    <w:basedOn w:val="a1"/>
    <w:link w:val="aff"/>
    <w:rsid w:val="00224DE6"/>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TotalTime>
  <Pages>4</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55</cp:revision>
  <dcterms:created xsi:type="dcterms:W3CDTF">2018-11-20T14:54:00Z</dcterms:created>
  <dcterms:modified xsi:type="dcterms:W3CDTF">2023-03-03T09:19:00Z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(3)Wm7wpMQFjANyzHkgpmiOwNfokThi8K4eurXRIxKE0W+bXjMfTDwzFqCRPNDjBT0uR98hC+2L
haEmLDWBDtFVDXgH25lFdh7PigAaUsVqWMX8XY0PDSJ5JLdtmrzRtfYhC2cdpUqBKbD2SoNf
i2GUDlGlUaM4TVVWft49ezdmoXxYaacJtgoDiGSr2WlXkMYkjy/BSchSFqGWrjiyp5VUY1C8
KZ6Ij36fBkDMjcR5qp</vt:lpwstr>
  </property>
  <property fmtid="{D5CDD505-2E9C-101B-9397-08002B2CF9AE}" pid="11" name="_2015_ms_pID_7253431">
    <vt:lpwstr>XwrFKt6NRGzwWEMyLAhikulP5+jUq3xoLfRYb8nTMBpdk4MaVFhg7n
8XY7wYbHfbja5+7mEISq0odnQ53EIBiVUvH7rve3W5irQ6VQ2Je7DphAWZpoyQZJG1+e4J6j
fC5gpDHL3G4h/zXQtAfD3011exSP97mGRV9fQ+8BzTwBbv6Or2J1BKvnPqypQL2As88ZI4He
sQIeJyX1sgMPmYbWjbeVzVnvJxnq0MZKHb10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1677663664</vt:lpwstr>
  </property>
  <property fmtid="{D5CDD505-2E9C-101B-9397-08002B2CF9AE}" pid="16" name="_2015_ms_pID_7253432">
    <vt:lpwstr>gC3G8yrxo8Ns7Hs0iEMkHVI=</vt:lpwstr>
  </property>
</Properties>
</file>